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817"/>
        <w:gridCol w:w="372"/>
        <w:gridCol w:w="450"/>
        <w:gridCol w:w="455"/>
        <w:gridCol w:w="452"/>
        <w:gridCol w:w="454"/>
        <w:gridCol w:w="454"/>
        <w:gridCol w:w="452"/>
        <w:gridCol w:w="454"/>
        <w:gridCol w:w="454"/>
        <w:gridCol w:w="454"/>
        <w:gridCol w:w="137"/>
        <w:gridCol w:w="206"/>
        <w:gridCol w:w="343"/>
        <w:gridCol w:w="347"/>
        <w:gridCol w:w="345"/>
        <w:gridCol w:w="345"/>
        <w:gridCol w:w="343"/>
        <w:gridCol w:w="343"/>
        <w:gridCol w:w="343"/>
        <w:gridCol w:w="343"/>
        <w:gridCol w:w="343"/>
        <w:gridCol w:w="343"/>
        <w:gridCol w:w="343"/>
        <w:gridCol w:w="261"/>
        <w:gridCol w:w="197"/>
        <w:gridCol w:w="130"/>
      </w:tblGrid>
      <w:tr w:rsidR="00056F4A" w:rsidRPr="00056F4A" w:rsidTr="008166AC">
        <w:trPr>
          <w:gridAfter w:val="1"/>
          <w:wAfter w:w="130" w:type="dxa"/>
          <w:cantSplit/>
          <w:trHeight w:val="1047"/>
        </w:trPr>
        <w:tc>
          <w:tcPr>
            <w:tcW w:w="5405" w:type="dxa"/>
            <w:gridSpan w:val="12"/>
          </w:tcPr>
          <w:p w:rsidR="00056F4A" w:rsidRPr="008166AC" w:rsidRDefault="00056F4A" w:rsidP="008166AC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5" w:type="dxa"/>
            <w:gridSpan w:val="14"/>
          </w:tcPr>
          <w:p w:rsidR="00056F4A" w:rsidRPr="00056F4A" w:rsidRDefault="00056F4A" w:rsidP="00816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6F4A" w:rsidRPr="00056F4A" w:rsidTr="008166AC">
        <w:trPr>
          <w:gridAfter w:val="13"/>
          <w:wAfter w:w="4026" w:type="dxa"/>
          <w:trHeight w:val="830"/>
        </w:trPr>
        <w:tc>
          <w:tcPr>
            <w:tcW w:w="5954" w:type="dxa"/>
            <w:gridSpan w:val="14"/>
          </w:tcPr>
          <w:p w:rsidR="00056F4A" w:rsidRPr="00056F4A" w:rsidRDefault="008166AC" w:rsidP="00816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056F4A" w:rsidRPr="00056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на участие в ОГЭ/ГВЭ</w:t>
            </w:r>
          </w:p>
        </w:tc>
      </w:tr>
      <w:tr w:rsidR="00056F4A" w:rsidRPr="00056F4A" w:rsidTr="008166AC">
        <w:trPr>
          <w:trHeight w:hRule="exact" w:val="355"/>
        </w:trPr>
        <w:tc>
          <w:tcPr>
            <w:tcW w:w="817" w:type="dxa"/>
            <w:tcBorders>
              <w:right w:val="single" w:sz="4" w:space="0" w:color="auto"/>
            </w:tcBorders>
          </w:tcPr>
          <w:p w:rsidR="00056F4A" w:rsidRPr="00056F4A" w:rsidRDefault="008166AC" w:rsidP="00816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056F4A" w:rsidRPr="00056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56F4A" w:rsidRPr="00056F4A" w:rsidRDefault="008166AC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4" type="#_x0000_t202" style="position:absolute;left:0;text-align:left;margin-left:221.35pt;margin-top:-112.55pt;width:271.95pt;height:100.6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8166AC" w:rsidRDefault="008166AC" w:rsidP="008166A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Директору муниципального бюджетного общеобразовательного учреждения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166AC" w:rsidRDefault="008166AC" w:rsidP="008166A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«Средняя общеобразовательная школа № 8» Предгорного муниципального округа Ставропольского края                     </w:t>
                  </w:r>
                </w:p>
                <w:p w:rsidR="008166AC" w:rsidRPr="00056F4A" w:rsidRDefault="008166AC" w:rsidP="008166A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Григорян Виолетте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Вараздатовне</w:t>
                  </w:r>
                  <w:proofErr w:type="spellEnd"/>
                </w:p>
                <w:p w:rsidR="008166AC" w:rsidRDefault="008166AC" w:rsidP="008166AC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056F4A" w:rsidRPr="00056F4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56F4A" w:rsidRPr="00056F4A" w:rsidTr="00BD10C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056F4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56F4A" w:rsidRPr="00056F4A" w:rsidTr="00BD10C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56F4A" w:rsidRPr="00056F4A" w:rsidTr="00BD10C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proofErr w:type="gramStart"/>
      <w:r w:rsidRPr="00056F4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отчество(</w:t>
      </w:r>
      <w:proofErr w:type="gramEnd"/>
      <w:r w:rsidRPr="00056F4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при наличии)</w:t>
      </w: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056F4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56F4A" w:rsidRPr="00056F4A" w:rsidTr="00BD10C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128"/>
        <w:gridCol w:w="1985"/>
        <w:gridCol w:w="1898"/>
      </w:tblGrid>
      <w:tr w:rsidR="00056F4A" w:rsidRPr="00056F4A" w:rsidTr="00BD10C1">
        <w:trPr>
          <w:trHeight w:val="858"/>
        </w:trPr>
        <w:tc>
          <w:tcPr>
            <w:tcW w:w="1935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Отметка о выборе </w:t>
            </w: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(досрочный/</w:t>
            </w:r>
          </w:p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основной/</w:t>
            </w:r>
          </w:p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Форма сдачи экзамена </w:t>
            </w: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(устная/</w:t>
            </w:r>
          </w:p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письменная)</w:t>
            </w:r>
            <w:r w:rsidRPr="00056F4A"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footnoteReference w:id="1"/>
            </w:r>
          </w:p>
        </w:tc>
      </w:tr>
      <w:tr w:rsidR="00056F4A" w:rsidRPr="00056F4A" w:rsidTr="00BD10C1">
        <w:trPr>
          <w:trHeight w:hRule="exact" w:val="880"/>
        </w:trPr>
        <w:tc>
          <w:tcPr>
            <w:tcW w:w="19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56F4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изложение/сочинение/диктант)</w:t>
            </w:r>
            <w:r w:rsidRPr="00056F4A">
              <w:rPr>
                <w:rFonts w:ascii="Times New Roman" w:eastAsia="Times New Roman" w:hAnsi="Times New Roman" w:cs="Times New Roman"/>
                <w:i/>
                <w:sz w:val="26"/>
                <w:vertAlign w:val="superscript"/>
              </w:rPr>
              <w:footnoteReference w:id="2"/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270"/>
        </w:trPr>
        <w:tc>
          <w:tcPr>
            <w:tcW w:w="19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284"/>
        </w:trPr>
        <w:tc>
          <w:tcPr>
            <w:tcW w:w="19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284"/>
        </w:trPr>
        <w:tc>
          <w:tcPr>
            <w:tcW w:w="19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302"/>
        </w:trPr>
        <w:tc>
          <w:tcPr>
            <w:tcW w:w="19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284"/>
        </w:trPr>
        <w:tc>
          <w:tcPr>
            <w:tcW w:w="19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284"/>
        </w:trPr>
        <w:tc>
          <w:tcPr>
            <w:tcW w:w="193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284"/>
        </w:trPr>
        <w:tc>
          <w:tcPr>
            <w:tcW w:w="1935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876"/>
        </w:trPr>
        <w:tc>
          <w:tcPr>
            <w:tcW w:w="1935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Английский язык </w:t>
            </w:r>
          </w:p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vertAlign w:val="superscript"/>
              </w:rPr>
              <w:footnoteReference w:id="3"/>
            </w: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1001"/>
        </w:trPr>
        <w:tc>
          <w:tcPr>
            <w:tcW w:w="1935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lastRenderedPageBreak/>
              <w:t>Немецкий язык</w:t>
            </w:r>
          </w:p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986"/>
        </w:trPr>
        <w:tc>
          <w:tcPr>
            <w:tcW w:w="1935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Французский язык </w:t>
            </w:r>
          </w:p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1001"/>
        </w:trPr>
        <w:tc>
          <w:tcPr>
            <w:tcW w:w="1935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Испанский язык </w:t>
            </w:r>
          </w:p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284"/>
        </w:trPr>
        <w:tc>
          <w:tcPr>
            <w:tcW w:w="1935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056F4A" w:rsidRPr="00056F4A" w:rsidTr="00BD10C1">
        <w:trPr>
          <w:trHeight w:hRule="exact" w:val="284"/>
        </w:trPr>
        <w:tc>
          <w:tcPr>
            <w:tcW w:w="1935" w:type="pct"/>
            <w:vAlign w:val="center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56F4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056F4A" w:rsidRPr="00056F4A" w:rsidRDefault="00056F4A" w:rsidP="00056F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056F4A" w:rsidRPr="00056F4A" w:rsidRDefault="00D37599" w:rsidP="00056F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Прямоугольник 6" o:spid="_x0000_s1036" style="position:absolute;left:0;text-align:left;margin-left:.1pt;margin-top:5.8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056F4A" w:rsidRPr="00056F4A">
        <w:rPr>
          <w:rFonts w:ascii="Times New Roman" w:eastAsia="Times New Roman" w:hAnsi="Times New Roman" w:cs="Times New Roman"/>
          <w:sz w:val="26"/>
          <w:szCs w:val="26"/>
        </w:rPr>
        <w:t>копией рекомендаций психолого-медико-педагогической комиссии</w:t>
      </w:r>
    </w:p>
    <w:p w:rsidR="00056F4A" w:rsidRPr="00056F4A" w:rsidRDefault="00D37599" w:rsidP="00056F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Прямоугольник 7" o:spid="_x0000_s1037" style="position:absolute;left:0;text-align:left;margin-left:.1pt;margin-top:6.2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056F4A" w:rsidRPr="00056F4A">
        <w:rPr>
          <w:rFonts w:ascii="Times New Roman" w:eastAsia="Times New Roman" w:hAnsi="Times New Roman" w:cs="Times New Roman"/>
          <w:sz w:val="26"/>
          <w:szCs w:val="26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i/>
          <w:sz w:val="26"/>
          <w:szCs w:val="26"/>
        </w:rPr>
        <w:t xml:space="preserve">Указать дополнительные </w:t>
      </w:r>
      <w:proofErr w:type="spellStart"/>
      <w:proofErr w:type="gramStart"/>
      <w:r w:rsidRPr="00056F4A">
        <w:rPr>
          <w:rFonts w:ascii="Times New Roman" w:eastAsia="Times New Roman" w:hAnsi="Times New Roman" w:cs="Times New Roman"/>
          <w:i/>
          <w:sz w:val="26"/>
          <w:szCs w:val="26"/>
        </w:rPr>
        <w:t>условия,учитывающие</w:t>
      </w:r>
      <w:proofErr w:type="spellEnd"/>
      <w:proofErr w:type="gramEnd"/>
      <w:r w:rsidRPr="00056F4A">
        <w:rPr>
          <w:rFonts w:ascii="Times New Roman" w:eastAsia="Times New Roman" w:hAnsi="Times New Roman" w:cs="Times New Roman"/>
          <w:i/>
          <w:sz w:val="26"/>
          <w:szCs w:val="26"/>
        </w:rPr>
        <w:t xml:space="preserve"> состояние здоровья, особенности психофизического развития</w:t>
      </w:r>
    </w:p>
    <w:p w:rsidR="00056F4A" w:rsidRPr="00056F4A" w:rsidRDefault="00D37599" w:rsidP="00056F4A">
      <w:pP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Прямоугольник 8" o:spid="_x0000_s1038" style="position:absolute;left:0;text-align:left;margin-left:.6pt;margin-top:3.0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proofErr w:type="spellStart"/>
      <w:r w:rsidR="00056F4A" w:rsidRPr="00056F4A">
        <w:rPr>
          <w:rFonts w:ascii="Times New Roman" w:eastAsia="Times New Roman" w:hAnsi="Times New Roman" w:cs="Times New Roman"/>
          <w:sz w:val="26"/>
          <w:szCs w:val="26"/>
        </w:rPr>
        <w:t>Отдельнаяаудитория</w:t>
      </w:r>
      <w:proofErr w:type="spellEnd"/>
      <w:r w:rsidR="00056F4A" w:rsidRPr="00056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6F4A" w:rsidRPr="00056F4A" w:rsidRDefault="00D37599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Прямоугольник 9" o:spid="_x0000_s1039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056F4A" w:rsidRPr="00056F4A">
        <w:rPr>
          <w:rFonts w:ascii="Times New Roman" w:eastAsia="Times New Roman" w:hAnsi="Times New Roman" w:cs="Times New Roman"/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056F4A" w:rsidRPr="00056F4A" w:rsidRDefault="00D37599" w:rsidP="00056F4A">
      <w:pP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Прямоугольник 11" o:spid="_x0000_s1040" style="position:absolute;left:0;text-align:left;margin-left:.15pt;margin-top:.4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Прямоугольник 17" o:spid="_x0000_s1041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20" o:spid="_x0000_s1042" style="position:absolute;left:0;text-align:left;z-index:25166745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056F4A" w:rsidRPr="00056F4A" w:rsidRDefault="00D37599" w:rsidP="00056F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_x0000_s1043" style="position:absolute;left:0;text-align:left;z-index:25166848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56F4A" w:rsidRPr="00056F4A" w:rsidRDefault="00D37599" w:rsidP="00056F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8" o:spid="_x0000_s1035" style="position:absolute;left:0;text-align:left;z-index:25166028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056F4A" w:rsidRPr="00056F4A" w:rsidRDefault="00056F4A" w:rsidP="00056F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i/>
          <w:sz w:val="26"/>
          <w:szCs w:val="26"/>
        </w:rPr>
        <w:t xml:space="preserve">(иные дополнительные условия/материально-техническое </w:t>
      </w:r>
      <w:proofErr w:type="spellStart"/>
      <w:proofErr w:type="gramStart"/>
      <w:r w:rsidRPr="00056F4A">
        <w:rPr>
          <w:rFonts w:ascii="Times New Roman" w:eastAsia="Times New Roman" w:hAnsi="Times New Roman" w:cs="Times New Roman"/>
          <w:i/>
          <w:sz w:val="26"/>
          <w:szCs w:val="26"/>
        </w:rPr>
        <w:t>оснащение,учитывающие</w:t>
      </w:r>
      <w:proofErr w:type="spellEnd"/>
      <w:proofErr w:type="gramEnd"/>
      <w:r w:rsidRPr="00056F4A">
        <w:rPr>
          <w:rFonts w:ascii="Times New Roman" w:eastAsia="Times New Roman" w:hAnsi="Times New Roman" w:cs="Times New Roman"/>
          <w:i/>
          <w:sz w:val="26"/>
          <w:szCs w:val="26"/>
        </w:rPr>
        <w:t xml:space="preserve"> состояние здоровья, особенности психофизического развития)</w:t>
      </w: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056F4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 Памяткой о правилах проведения ОГЭ в 202</w:t>
      </w:r>
      <w:r w:rsidR="00BE0679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bookmarkStart w:id="0" w:name="_GoBack"/>
      <w:bookmarkEnd w:id="0"/>
      <w:r w:rsidRPr="00056F4A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(ознакомлена).</w:t>
      </w: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56F4A" w:rsidRPr="00056F4A" w:rsidTr="00BD10C1">
        <w:trPr>
          <w:trHeight w:hRule="exact" w:val="340"/>
        </w:trPr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56F4A" w:rsidRPr="00056F4A" w:rsidRDefault="00056F4A" w:rsidP="00056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56F4A" w:rsidRPr="00056F4A" w:rsidRDefault="00056F4A" w:rsidP="00056F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56F4A"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номер     </w:t>
      </w:r>
    </w:p>
    <w:p w:rsidR="00E83927" w:rsidRDefault="00E83927"/>
    <w:sectPr w:rsidR="00E83927" w:rsidSect="008166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99" w:rsidRDefault="00D37599" w:rsidP="00056F4A">
      <w:pPr>
        <w:spacing w:after="0" w:line="240" w:lineRule="auto"/>
      </w:pPr>
      <w:r>
        <w:separator/>
      </w:r>
    </w:p>
  </w:endnote>
  <w:endnote w:type="continuationSeparator" w:id="0">
    <w:p w:rsidR="00D37599" w:rsidRDefault="00D37599" w:rsidP="0005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99" w:rsidRDefault="00D37599" w:rsidP="00056F4A">
      <w:pPr>
        <w:spacing w:after="0" w:line="240" w:lineRule="auto"/>
      </w:pPr>
      <w:r>
        <w:separator/>
      </w:r>
    </w:p>
  </w:footnote>
  <w:footnote w:type="continuationSeparator" w:id="0">
    <w:p w:rsidR="00D37599" w:rsidRDefault="00D37599" w:rsidP="00056F4A">
      <w:pPr>
        <w:spacing w:after="0" w:line="240" w:lineRule="auto"/>
      </w:pPr>
      <w:r>
        <w:continuationSeparator/>
      </w:r>
    </w:p>
  </w:footnote>
  <w:footnote w:id="1">
    <w:p w:rsidR="00056F4A" w:rsidRDefault="00056F4A" w:rsidP="00056F4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056F4A" w:rsidRDefault="00056F4A" w:rsidP="00056F4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056F4A" w:rsidRDefault="00056F4A" w:rsidP="00056F4A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6F4A"/>
    <w:rsid w:val="00056F4A"/>
    <w:rsid w:val="008166AC"/>
    <w:rsid w:val="00BE0679"/>
    <w:rsid w:val="00D37599"/>
    <w:rsid w:val="00E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04E96A91-5EB9-48FC-BA18-23C24FB6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6F4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6F4A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rsid w:val="00056F4A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056F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C"/>
  </w:style>
  <w:style w:type="paragraph" w:styleId="a9">
    <w:name w:val="footer"/>
    <w:basedOn w:val="a"/>
    <w:link w:val="aa"/>
    <w:uiPriority w:val="99"/>
    <w:unhideWhenUsed/>
    <w:rsid w:val="0081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C"/>
  </w:style>
  <w:style w:type="paragraph" w:styleId="ab">
    <w:name w:val="Balloon Text"/>
    <w:basedOn w:val="a"/>
    <w:link w:val="ac"/>
    <w:uiPriority w:val="99"/>
    <w:semiHidden/>
    <w:unhideWhenUsed/>
    <w:rsid w:val="00BE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User</cp:lastModifiedBy>
  <cp:revision>4</cp:revision>
  <cp:lastPrinted>2023-05-04T08:15:00Z</cp:lastPrinted>
  <dcterms:created xsi:type="dcterms:W3CDTF">2021-11-08T09:59:00Z</dcterms:created>
  <dcterms:modified xsi:type="dcterms:W3CDTF">2023-05-04T08:20:00Z</dcterms:modified>
</cp:coreProperties>
</file>